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Innkalling til styremøte i FIRMANAVN 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Møtenummer:</w:t>
        <w:tab/>
        <w:t xml:space="preserve">NUMMER/ÅRSTALL</w:t>
        <w:br w:type="textWrapping"/>
        <w:t xml:space="preserve">Dato: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Klokkeslett: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Sted: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Innkalt: OPPGI HVEM SOM ER INNKALT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Dokumenter: OPPGI HVILKE DOKUMENTER SOM ER TILSENDT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Saksliste: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Konstituering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Møteleder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Vedtak: NAVN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Referent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Forslag til vedtak: NAVN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Permisjonssøknader: NAVN PÅ STYREMEDLEMMER SOM IKKE KUNNE DELTA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Godkjenninger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Innkalling og saksliste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Forslag til vedtak: Godkjennes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Referat fra forrige styremøte MØTEDATO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Forslag til vedtak: Godkjennes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Sak nr. 01/22 HVA SAKEN GJELDER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SKRIV SAKSFREMLEGG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Forslag til vedtak: SKRIV FORSLAG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Sak nr. 01/22 HVA SAKEN GJELDER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SKRIV SAKSFREMLEGG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Forslag til vedtak: SKRIV FORSLAG</w:t>
        <w:br w:type="textWrapping"/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Eventuelt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For styret,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____________________</w:t>
        <w:br w:type="textWrapping"/>
        <w:t xml:space="preserve">Styreleder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